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88" w:rsidRPr="00BD76A4" w:rsidRDefault="00102388" w:rsidP="00102388">
      <w:pPr>
        <w:widowControl/>
        <w:shd w:val="clear" w:color="auto" w:fill="FFFFFF"/>
        <w:spacing w:line="1390" w:lineRule="atLeast"/>
        <w:jc w:val="center"/>
        <w:outlineLvl w:val="0"/>
        <w:rPr>
          <w:rFonts w:ascii="微软雅黑" w:eastAsia="微软雅黑" w:hAnsi="微软雅黑" w:cs="宋体"/>
          <w:color w:val="333333"/>
          <w:kern w:val="36"/>
          <w:sz w:val="44"/>
          <w:szCs w:val="44"/>
        </w:rPr>
      </w:pPr>
      <w:r w:rsidRPr="00BD76A4">
        <w:rPr>
          <w:rFonts w:ascii="微软雅黑" w:eastAsia="微软雅黑" w:hAnsi="微软雅黑" w:cs="宋体" w:hint="eastAsia"/>
          <w:color w:val="333333"/>
          <w:kern w:val="36"/>
          <w:sz w:val="44"/>
          <w:szCs w:val="44"/>
        </w:rPr>
        <w:t>提升行政执法质量的重要举措——司法部有关负责人解读国务院办公厅《关于进一步规范行政裁量权基准制定和管理工作的意见》</w:t>
      </w:r>
    </w:p>
    <w:p w:rsidR="00102388" w:rsidRPr="00102388" w:rsidRDefault="00102388" w:rsidP="00102388">
      <w:pPr>
        <w:widowControl/>
        <w:shd w:val="clear" w:color="auto" w:fill="FFFFFF"/>
        <w:jc w:val="left"/>
        <w:rPr>
          <w:rFonts w:ascii="宋体" w:eastAsia="宋体" w:hAnsi="宋体" w:cs="宋体"/>
          <w:color w:val="666666"/>
          <w:kern w:val="0"/>
          <w:sz w:val="35"/>
          <w:szCs w:val="35"/>
        </w:rPr>
      </w:pPr>
    </w:p>
    <w:p w:rsidR="00102388" w:rsidRPr="00102388" w:rsidRDefault="00102388" w:rsidP="00102388">
      <w:pPr>
        <w:widowControl/>
        <w:shd w:val="clear" w:color="auto" w:fill="FFFFFF"/>
        <w:spacing w:line="745" w:lineRule="atLeast"/>
        <w:ind w:firstLine="480"/>
        <w:jc w:val="left"/>
        <w:rPr>
          <w:rFonts w:ascii="宋体" w:eastAsia="宋体" w:hAnsi="宋体" w:cs="宋体"/>
          <w:color w:val="333333"/>
          <w:kern w:val="0"/>
          <w:sz w:val="24"/>
          <w:szCs w:val="24"/>
        </w:rPr>
      </w:pPr>
      <w:bookmarkStart w:id="0" w:name="OLE_LINK1"/>
      <w:r w:rsidRPr="00102388">
        <w:rPr>
          <w:rFonts w:ascii="宋体" w:eastAsia="宋体" w:hAnsi="宋体" w:cs="宋体" w:hint="eastAsia"/>
          <w:color w:val="333333"/>
          <w:kern w:val="0"/>
          <w:sz w:val="24"/>
          <w:szCs w:val="24"/>
        </w:rPr>
        <w:t>新华社北京8月18日电 </w:t>
      </w:r>
      <w:r w:rsidRPr="00102388">
        <w:rPr>
          <w:rFonts w:ascii="宋体" w:eastAsia="宋体" w:hAnsi="宋体" w:cs="宋体" w:hint="eastAsia"/>
          <w:b/>
          <w:bCs/>
          <w:color w:val="333399"/>
          <w:kern w:val="0"/>
          <w:sz w:val="24"/>
          <w:szCs w:val="24"/>
        </w:rPr>
        <w:t>题：提升行政执法质量的重要举措——司法部有关负责人解读国务院办公厅《关于进一步规范行政裁量权基准制定和管理工作的意见》</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近日，国务院办公厅印发《关于进一步规范行政裁量权基准制定和管理工作的意见》，这是我国首次从国家层面对建立健全行政裁量权基准制度</w:t>
      </w:r>
      <w:proofErr w:type="gramStart"/>
      <w:r w:rsidRPr="00102388">
        <w:rPr>
          <w:rFonts w:ascii="宋体" w:eastAsia="宋体" w:hAnsi="宋体" w:cs="宋体" w:hint="eastAsia"/>
          <w:color w:val="333333"/>
          <w:kern w:val="0"/>
          <w:sz w:val="24"/>
          <w:szCs w:val="24"/>
        </w:rPr>
        <w:t>作出</w:t>
      </w:r>
      <w:proofErr w:type="gramEnd"/>
      <w:r w:rsidRPr="00102388">
        <w:rPr>
          <w:rFonts w:ascii="宋体" w:eastAsia="宋体" w:hAnsi="宋体" w:cs="宋体" w:hint="eastAsia"/>
          <w:color w:val="333333"/>
          <w:kern w:val="0"/>
          <w:sz w:val="24"/>
          <w:szCs w:val="24"/>
        </w:rPr>
        <w:t>全面、系统的规定。</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行政裁量权基准的制定和管理有什么要求？过度处罚等执法问题怎么解决？针对意见中的热点问题，司法部有关负责人</w:t>
      </w:r>
      <w:proofErr w:type="gramStart"/>
      <w:r w:rsidRPr="00102388">
        <w:rPr>
          <w:rFonts w:ascii="宋体" w:eastAsia="宋体" w:hAnsi="宋体" w:cs="宋体" w:hint="eastAsia"/>
          <w:color w:val="333333"/>
          <w:kern w:val="0"/>
          <w:sz w:val="24"/>
          <w:szCs w:val="24"/>
        </w:rPr>
        <w:t>作出</w:t>
      </w:r>
      <w:proofErr w:type="gramEnd"/>
      <w:r w:rsidRPr="00102388">
        <w:rPr>
          <w:rFonts w:ascii="宋体" w:eastAsia="宋体" w:hAnsi="宋体" w:cs="宋体" w:hint="eastAsia"/>
          <w:color w:val="333333"/>
          <w:kern w:val="0"/>
          <w:sz w:val="24"/>
          <w:szCs w:val="24"/>
        </w:rPr>
        <w:t>解读。</w:t>
      </w:r>
    </w:p>
    <w:p w:rsidR="00102388" w:rsidRPr="00102388" w:rsidRDefault="00102388" w:rsidP="00102388">
      <w:pPr>
        <w:widowControl/>
        <w:shd w:val="clear" w:color="auto" w:fill="FFFFFF"/>
        <w:spacing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b/>
          <w:bCs/>
          <w:color w:val="333333"/>
          <w:kern w:val="0"/>
          <w:sz w:val="24"/>
          <w:szCs w:val="24"/>
        </w:rPr>
        <w:t>制定和管理有什么要求？</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lastRenderedPageBreak/>
        <w:t>行政裁量权基准是行政机关开展行政执法工作的具体尺度和标准。意见明确，行政裁量权基准的制定和管理要遵循坚持法制统一、程序公正、公平合理和高效便民的原则。</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司法部有关负责人表示，行政裁量权基准的制定要于法于</w:t>
      </w:r>
      <w:proofErr w:type="gramStart"/>
      <w:r w:rsidRPr="00102388">
        <w:rPr>
          <w:rFonts w:ascii="宋体" w:eastAsia="宋体" w:hAnsi="宋体" w:cs="宋体" w:hint="eastAsia"/>
          <w:color w:val="333333"/>
          <w:kern w:val="0"/>
          <w:sz w:val="24"/>
          <w:szCs w:val="24"/>
        </w:rPr>
        <w:t>规</w:t>
      </w:r>
      <w:proofErr w:type="gramEnd"/>
      <w:r w:rsidRPr="00102388">
        <w:rPr>
          <w:rFonts w:ascii="宋体" w:eastAsia="宋体" w:hAnsi="宋体" w:cs="宋体" w:hint="eastAsia"/>
          <w:color w:val="333333"/>
          <w:kern w:val="0"/>
          <w:sz w:val="24"/>
          <w:szCs w:val="24"/>
        </w:rPr>
        <w:t>有据，符合法律、法规、规章有关行政执法事项、条件、程序、种类、幅度的规定。要严格遵循法定程序，广泛听取公民、法人和其他组织的意见，依法保障行政相对人、利害关系人的知情权和参与权。要综合考虑行政职权的种类，以及行政执法行为的事实、性质、情节、法律要求和本地区经济社会发展状况等因素，应确属必要、适当，并符合社会公序良俗和公众合理期待。</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“要切实提高行政效能，避免滥用行政裁量权，防止执法扰民和执法简单粗暴‘一刀切’，最大程度为市场主体和人民群众提供便利。”司法部有关负责人说。</w:t>
      </w:r>
    </w:p>
    <w:p w:rsidR="00102388" w:rsidRPr="00102388" w:rsidRDefault="00102388" w:rsidP="00102388">
      <w:pPr>
        <w:widowControl/>
        <w:shd w:val="clear" w:color="auto" w:fill="FFFFFF"/>
        <w:spacing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b/>
          <w:bCs/>
          <w:color w:val="333333"/>
          <w:kern w:val="0"/>
          <w:sz w:val="24"/>
          <w:szCs w:val="24"/>
        </w:rPr>
        <w:t>如何避免基准过多过乱？</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按照行政处罚法的规定，行政机关可以依法制定行政处罚裁量基准。实践中，如何避免行政裁量权基准过多过乱？</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lastRenderedPageBreak/>
        <w:t>意见明确了国务院部门和地方各级人民政府及其部门在制定行政裁量权基准方面的权限，并要求</w:t>
      </w:r>
      <w:proofErr w:type="gramStart"/>
      <w:r w:rsidRPr="00102388">
        <w:rPr>
          <w:rFonts w:ascii="宋体" w:eastAsia="宋体" w:hAnsi="宋体" w:cs="宋体" w:hint="eastAsia"/>
          <w:color w:val="333333"/>
          <w:kern w:val="0"/>
          <w:sz w:val="24"/>
          <w:szCs w:val="24"/>
        </w:rPr>
        <w:t>各制定</w:t>
      </w:r>
      <w:proofErr w:type="gramEnd"/>
      <w:r w:rsidRPr="00102388">
        <w:rPr>
          <w:rFonts w:ascii="宋体" w:eastAsia="宋体" w:hAnsi="宋体" w:cs="宋体" w:hint="eastAsia"/>
          <w:color w:val="333333"/>
          <w:kern w:val="0"/>
          <w:sz w:val="24"/>
          <w:szCs w:val="24"/>
        </w:rPr>
        <w:t>主体要严格履行行政裁量权基准制定职责。无法律、法规、规章依据，不得增加行政相对人的义务或者减损行政相对人的权利。</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对同一行政执法事项，上级行政机关已经制定行政裁量权基准的，下级行政机关原则上应直接适用；如下级行政机关不能直接适用，可以结合本地区经济社会发展状况，在法律、法规、规章规定的行政裁量权范围内进行合理细化量化，但不能超出上级行政机关划定的阶次或者幅度。</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司法部有关负责人表示，各地区各部门要加强对行政裁量权基准制度执行情况的监督检查，建立行政裁量权基准动态调整机制，将行政裁量权基准内容嵌入行政执法信息系统。同时，建立备案审查机制，发现行政裁量权基准与法律、法规、规章相抵触的，备案审查机关要依法予以纠正。</w:t>
      </w:r>
    </w:p>
    <w:p w:rsidR="00102388" w:rsidRPr="00102388" w:rsidRDefault="00102388" w:rsidP="00102388">
      <w:pPr>
        <w:widowControl/>
        <w:shd w:val="clear" w:color="auto" w:fill="FFFFFF"/>
        <w:spacing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b/>
          <w:bCs/>
          <w:color w:val="333333"/>
          <w:kern w:val="0"/>
          <w:sz w:val="24"/>
          <w:szCs w:val="24"/>
        </w:rPr>
        <w:t>以罚代管等执法问题怎么解决？</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以罚代管、逐利执法、过度处罚等执法问题，群众反映强烈。司法部有关负责人表示，为有效防止和避免这些问题的发生，意见</w:t>
      </w:r>
      <w:proofErr w:type="gramStart"/>
      <w:r w:rsidRPr="00102388">
        <w:rPr>
          <w:rFonts w:ascii="宋体" w:eastAsia="宋体" w:hAnsi="宋体" w:cs="宋体" w:hint="eastAsia"/>
          <w:color w:val="333333"/>
          <w:kern w:val="0"/>
          <w:sz w:val="24"/>
          <w:szCs w:val="24"/>
        </w:rPr>
        <w:t>作出</w:t>
      </w:r>
      <w:proofErr w:type="gramEnd"/>
      <w:r w:rsidRPr="00102388">
        <w:rPr>
          <w:rFonts w:ascii="宋体" w:eastAsia="宋体" w:hAnsi="宋体" w:cs="宋体" w:hint="eastAsia"/>
          <w:color w:val="333333"/>
          <w:kern w:val="0"/>
          <w:sz w:val="24"/>
          <w:szCs w:val="24"/>
        </w:rPr>
        <w:t>专门规定，推动行政处罚裁量适当。</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lastRenderedPageBreak/>
        <w:t>意见规定，行政机关要根据违法行为的事实、性质、情节以及社会危害程度细化量化行政处罚裁量权基准，防止过罚不相适应、重责轻罚、轻责重罚。要坚持过罚相当、宽严相济，避免畸轻畸重、显失公平。</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针对逐利执法问题，意见要求，依法合理细化具体情节、量化罚款幅度，坚决避免乱罚款，严格禁止以罚款进行创收，严格禁止以罚款数额进行排名或者作为绩效考核的指标。</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要坚持处罚与教育相结合，发挥行政处罚教育引导公民、法人和其他组织自觉守法的作用。对当事人的违法行为依法不予行政处罚的，行政机关要加强对当事人的批评教育，防止违法行为再次发生。”司法部有关负责人说。</w:t>
      </w:r>
    </w:p>
    <w:p w:rsidR="00102388" w:rsidRPr="00102388" w:rsidRDefault="00102388" w:rsidP="00102388">
      <w:pPr>
        <w:widowControl/>
        <w:shd w:val="clear" w:color="auto" w:fill="FFFFFF"/>
        <w:spacing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b/>
          <w:bCs/>
          <w:color w:val="333333"/>
          <w:kern w:val="0"/>
          <w:sz w:val="24"/>
          <w:szCs w:val="24"/>
        </w:rPr>
        <w:t>意见如何落实落地？</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司法部有关负责人表示，为督促各地区各部门做好行政裁量权基准制定和管理工作，下一步将着力推动意见的组织实施和宣传培训，推动行政裁量权基准制度进一步完善。</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各级司法行政部门要加强对行政裁量权基准制定和管理工作的业务培训，各级行政执法机关要加强对行政执法人员的培训，提高行政执法人员熟练运用行政裁量权基准解决执法问题的能力。</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lastRenderedPageBreak/>
        <w:t>各地区各部门要将行政裁量权基准制定和管理工作纳入法治政府建设考评指标体系，列入法治政府建设督察内容，加强统筹协调，明确任务分工，落实工作责任。</w:t>
      </w:r>
    </w:p>
    <w:p w:rsidR="00102388" w:rsidRPr="00102388" w:rsidRDefault="00102388" w:rsidP="00102388">
      <w:pPr>
        <w:widowControl/>
        <w:shd w:val="clear" w:color="auto" w:fill="FFFFFF"/>
        <w:spacing w:before="372" w:line="745" w:lineRule="atLeast"/>
        <w:ind w:firstLine="480"/>
        <w:jc w:val="left"/>
        <w:rPr>
          <w:rFonts w:ascii="宋体" w:eastAsia="宋体" w:hAnsi="宋体" w:cs="宋体"/>
          <w:color w:val="333333"/>
          <w:kern w:val="0"/>
          <w:sz w:val="24"/>
          <w:szCs w:val="24"/>
        </w:rPr>
      </w:pPr>
      <w:r w:rsidRPr="00102388">
        <w:rPr>
          <w:rFonts w:ascii="宋体" w:eastAsia="宋体" w:hAnsi="宋体" w:cs="宋体" w:hint="eastAsia"/>
          <w:color w:val="333333"/>
          <w:kern w:val="0"/>
          <w:sz w:val="24"/>
          <w:szCs w:val="24"/>
        </w:rPr>
        <w:t>“已制定行政裁量基准的，要按照意见要求进行动态清理，该修改的修改，该废止的废止；未制定行政裁量权基准的，要根据工作需要认真研究论证。”司法部有关负责人说。</w:t>
      </w:r>
    </w:p>
    <w:bookmarkEnd w:id="0"/>
    <w:p w:rsidR="009D7D68" w:rsidRDefault="009D7D68"/>
    <w:sectPr w:rsidR="009D7D68" w:rsidSect="009D7D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9EB" w:rsidRDefault="00D069EB" w:rsidP="00102388">
      <w:r>
        <w:separator/>
      </w:r>
    </w:p>
  </w:endnote>
  <w:endnote w:type="continuationSeparator" w:id="0">
    <w:p w:rsidR="00D069EB" w:rsidRDefault="00D069EB" w:rsidP="001023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9EB" w:rsidRDefault="00D069EB" w:rsidP="00102388">
      <w:r>
        <w:separator/>
      </w:r>
    </w:p>
  </w:footnote>
  <w:footnote w:type="continuationSeparator" w:id="0">
    <w:p w:rsidR="00D069EB" w:rsidRDefault="00D069EB" w:rsidP="001023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388"/>
    <w:rsid w:val="00102388"/>
    <w:rsid w:val="003E34B3"/>
    <w:rsid w:val="005139E2"/>
    <w:rsid w:val="00522F09"/>
    <w:rsid w:val="009606C1"/>
    <w:rsid w:val="009D7D68"/>
    <w:rsid w:val="00BD76A4"/>
    <w:rsid w:val="00D069EB"/>
    <w:rsid w:val="00FB2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D68"/>
    <w:pPr>
      <w:widowControl w:val="0"/>
      <w:jc w:val="both"/>
    </w:pPr>
  </w:style>
  <w:style w:type="paragraph" w:styleId="1">
    <w:name w:val="heading 1"/>
    <w:basedOn w:val="a"/>
    <w:link w:val="1Char"/>
    <w:uiPriority w:val="9"/>
    <w:qFormat/>
    <w:rsid w:val="001023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2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2388"/>
    <w:rPr>
      <w:sz w:val="18"/>
      <w:szCs w:val="18"/>
    </w:rPr>
  </w:style>
  <w:style w:type="paragraph" w:styleId="a4">
    <w:name w:val="footer"/>
    <w:basedOn w:val="a"/>
    <w:link w:val="Char0"/>
    <w:uiPriority w:val="99"/>
    <w:semiHidden/>
    <w:unhideWhenUsed/>
    <w:rsid w:val="001023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2388"/>
    <w:rPr>
      <w:sz w:val="18"/>
      <w:szCs w:val="18"/>
    </w:rPr>
  </w:style>
  <w:style w:type="character" w:customStyle="1" w:styleId="1Char">
    <w:name w:val="标题 1 Char"/>
    <w:basedOn w:val="a0"/>
    <w:link w:val="1"/>
    <w:uiPriority w:val="9"/>
    <w:rsid w:val="00102388"/>
    <w:rPr>
      <w:rFonts w:ascii="宋体" w:eastAsia="宋体" w:hAnsi="宋体" w:cs="宋体"/>
      <w:b/>
      <w:bCs/>
      <w:kern w:val="36"/>
      <w:sz w:val="48"/>
      <w:szCs w:val="48"/>
    </w:rPr>
  </w:style>
  <w:style w:type="character" w:customStyle="1" w:styleId="font">
    <w:name w:val="font"/>
    <w:basedOn w:val="a0"/>
    <w:rsid w:val="00102388"/>
  </w:style>
  <w:style w:type="character" w:customStyle="1" w:styleId="bigger">
    <w:name w:val="bigger"/>
    <w:basedOn w:val="a0"/>
    <w:rsid w:val="00102388"/>
  </w:style>
  <w:style w:type="character" w:customStyle="1" w:styleId="medium">
    <w:name w:val="medium"/>
    <w:basedOn w:val="a0"/>
    <w:rsid w:val="00102388"/>
  </w:style>
  <w:style w:type="character" w:customStyle="1" w:styleId="smaller">
    <w:name w:val="smaller"/>
    <w:basedOn w:val="a0"/>
    <w:rsid w:val="00102388"/>
  </w:style>
  <w:style w:type="character" w:customStyle="1" w:styleId="gwdsmore">
    <w:name w:val="gwds_more"/>
    <w:basedOn w:val="a0"/>
    <w:rsid w:val="00102388"/>
  </w:style>
  <w:style w:type="paragraph" w:styleId="a5">
    <w:name w:val="Normal (Web)"/>
    <w:basedOn w:val="a"/>
    <w:uiPriority w:val="99"/>
    <w:semiHidden/>
    <w:unhideWhenUsed/>
    <w:rsid w:val="001023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0740710">
      <w:bodyDiv w:val="1"/>
      <w:marLeft w:val="0"/>
      <w:marRight w:val="0"/>
      <w:marTop w:val="0"/>
      <w:marBottom w:val="0"/>
      <w:divBdr>
        <w:top w:val="none" w:sz="0" w:space="0" w:color="auto"/>
        <w:left w:val="none" w:sz="0" w:space="0" w:color="auto"/>
        <w:bottom w:val="none" w:sz="0" w:space="0" w:color="auto"/>
        <w:right w:val="none" w:sz="0" w:space="0" w:color="auto"/>
      </w:divBdr>
      <w:divsChild>
        <w:div w:id="2010519036">
          <w:marLeft w:val="0"/>
          <w:marRight w:val="0"/>
          <w:marTop w:val="0"/>
          <w:marBottom w:val="0"/>
          <w:divBdr>
            <w:top w:val="none" w:sz="0" w:space="0" w:color="auto"/>
            <w:left w:val="none" w:sz="0" w:space="0" w:color="auto"/>
            <w:bottom w:val="single" w:sz="12" w:space="0" w:color="DCDCDC"/>
            <w:right w:val="none" w:sz="0" w:space="0" w:color="auto"/>
          </w:divBdr>
          <w:divsChild>
            <w:div w:id="398988796">
              <w:marLeft w:val="0"/>
              <w:marRight w:val="0"/>
              <w:marTop w:val="0"/>
              <w:marBottom w:val="0"/>
              <w:divBdr>
                <w:top w:val="none" w:sz="0" w:space="0" w:color="auto"/>
                <w:left w:val="none" w:sz="0" w:space="0" w:color="auto"/>
                <w:bottom w:val="none" w:sz="0" w:space="0" w:color="auto"/>
                <w:right w:val="none" w:sz="0" w:space="0" w:color="auto"/>
              </w:divBdr>
              <w:divsChild>
                <w:div w:id="18227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5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dc:creator>
  <cp:keywords/>
  <dc:description/>
  <cp:lastModifiedBy>王刚</cp:lastModifiedBy>
  <cp:revision>4</cp:revision>
  <dcterms:created xsi:type="dcterms:W3CDTF">2022-08-24T07:45:00Z</dcterms:created>
  <dcterms:modified xsi:type="dcterms:W3CDTF">2022-09-08T03:49:00Z</dcterms:modified>
</cp:coreProperties>
</file>